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3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502CA6" w:rsidRPr="00CF1A49" w14:paraId="25C28836" w14:textId="77777777" w:rsidTr="00E4345B">
        <w:trPr>
          <w:trHeight w:hRule="exact" w:val="664"/>
        </w:trPr>
        <w:tc>
          <w:tcPr>
            <w:tcW w:w="10799" w:type="dxa"/>
            <w:tcMar>
              <w:top w:w="0" w:type="dxa"/>
              <w:bottom w:w="0" w:type="dxa"/>
            </w:tcMar>
          </w:tcPr>
          <w:p w14:paraId="13BBC6B3" w14:textId="77777777" w:rsidR="00502CA6" w:rsidRPr="00CF1A49" w:rsidRDefault="00502CA6" w:rsidP="00502CA6">
            <w:pPr>
              <w:pStyle w:val="ContactInfoEmphasis"/>
              <w:contextualSpacing w:val="0"/>
              <w:jc w:val="left"/>
            </w:pPr>
            <w:bookmarkStart w:id="0" w:name="_Hlk525218792"/>
            <w:bookmarkStart w:id="1" w:name="_GoBack"/>
            <w:bookmarkEnd w:id="1"/>
          </w:p>
        </w:tc>
      </w:tr>
      <w:tr w:rsidR="00502CA6" w:rsidRPr="00CF1A49" w14:paraId="71AD48F9" w14:textId="77777777" w:rsidTr="00E4345B">
        <w:trPr>
          <w:trHeight w:val="191"/>
        </w:trPr>
        <w:tc>
          <w:tcPr>
            <w:tcW w:w="10799" w:type="dxa"/>
            <w:tcMar>
              <w:top w:w="432" w:type="dxa"/>
            </w:tcMar>
          </w:tcPr>
          <w:p w14:paraId="32F04886" w14:textId="6DC6F149" w:rsidR="00502CA6" w:rsidRPr="001E0023" w:rsidRDefault="00145DFA" w:rsidP="00502CA6">
            <w:pPr>
              <w:contextualSpacing w:val="0"/>
              <w:jc w:val="center"/>
              <w:rPr>
                <w:rFonts w:cstheme="minorHAnsi"/>
                <w:b/>
                <w:color w:val="418AB3" w:themeColor="accent1"/>
                <w:sz w:val="32"/>
              </w:rPr>
            </w:pPr>
            <w:r w:rsidRPr="001E0023">
              <w:rPr>
                <w:rFonts w:cstheme="minorHAnsi"/>
                <w:b/>
                <w:color w:val="418AB3" w:themeColor="accent1"/>
                <w:sz w:val="32"/>
              </w:rPr>
              <w:t>LINDSAY CARLSON</w:t>
            </w:r>
            <w:r w:rsidR="00502CA6" w:rsidRPr="001E0023">
              <w:rPr>
                <w:rFonts w:cstheme="minorHAnsi"/>
                <w:b/>
                <w:color w:val="418AB3" w:themeColor="accent1"/>
                <w:sz w:val="32"/>
              </w:rPr>
              <w:t>, MD</w:t>
            </w:r>
          </w:p>
          <w:p w14:paraId="471B0C67" w14:textId="298DB757" w:rsidR="00502CA6" w:rsidRPr="00145DFA" w:rsidRDefault="002F1AE4" w:rsidP="00502CA6">
            <w:pPr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2743 Troon Cir</w:t>
            </w:r>
            <w:r w:rsidR="00502CA6" w:rsidRPr="00145DFA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Billings</w:t>
            </w:r>
            <w:r w:rsidR="00502CA6" w:rsidRPr="00145DF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MT 59101                 </w:t>
            </w:r>
          </w:p>
          <w:p w14:paraId="73B7AF72" w14:textId="77777777" w:rsidR="00502CA6" w:rsidRPr="00145DFA" w:rsidRDefault="00502CA6" w:rsidP="00502CA6">
            <w:pPr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DFA">
              <w:rPr>
                <w:rFonts w:cstheme="minorHAnsi"/>
                <w:b/>
                <w:sz w:val="24"/>
                <w:szCs w:val="24"/>
              </w:rPr>
              <w:t>716-969-4783</w:t>
            </w:r>
          </w:p>
          <w:p w14:paraId="5C722751" w14:textId="56EAF693" w:rsidR="00502CA6" w:rsidRPr="00BE0080" w:rsidRDefault="00D667D5" w:rsidP="00502CA6">
            <w:pPr>
              <w:contextualSpacing w:val="0"/>
              <w:jc w:val="center"/>
              <w:rPr>
                <w:rFonts w:cstheme="minorHAnsi"/>
                <w:b/>
                <w:color w:val="5E5E5E" w:themeColor="text2"/>
                <w:sz w:val="24"/>
                <w:szCs w:val="24"/>
              </w:rPr>
            </w:pPr>
            <w:hyperlink r:id="rId8" w:history="1">
              <w:r w:rsidR="00BE0080" w:rsidRPr="00BE0080">
                <w:rPr>
                  <w:rStyle w:val="Hyperlink"/>
                  <w:rFonts w:cstheme="minorHAnsi"/>
                  <w:b/>
                  <w:color w:val="5E5E5E" w:themeColor="text2"/>
                  <w:sz w:val="24"/>
                  <w:szCs w:val="24"/>
                </w:rPr>
                <w:t>LindsayCarlsonKlein@gmail.com</w:t>
              </w:r>
            </w:hyperlink>
          </w:p>
          <w:p w14:paraId="668E44AE" w14:textId="77777777" w:rsidR="00BE0080" w:rsidRDefault="00BE0080" w:rsidP="00502CA6">
            <w:pPr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D2950F" w14:textId="0F024E9B" w:rsidR="00BE0080" w:rsidRPr="00145DFA" w:rsidRDefault="00BE0080" w:rsidP="00502CA6">
            <w:pPr>
              <w:contextualSpacing w:val="0"/>
              <w:jc w:val="center"/>
              <w:rPr>
                <w:b/>
              </w:rPr>
            </w:pPr>
          </w:p>
        </w:tc>
      </w:tr>
    </w:tbl>
    <w:p w14:paraId="7B14DEA3" w14:textId="6823607B" w:rsidR="004E01EB" w:rsidRPr="00CF1A49" w:rsidRDefault="00AC3138" w:rsidP="004E01EB">
      <w:pPr>
        <w:pStyle w:val="Heading1"/>
      </w:pPr>
      <w:r>
        <w:t xml:space="preserve">professional </w:t>
      </w:r>
      <w:r w:rsidR="00D51B44">
        <w:t>Experience</w:t>
      </w:r>
    </w:p>
    <w:tbl>
      <w:tblPr>
        <w:tblStyle w:val="TableGrid"/>
        <w:tblW w:w="4908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579"/>
      </w:tblGrid>
      <w:tr w:rsidR="001D0BF1" w:rsidRPr="00CF1A49" w14:paraId="677B5747" w14:textId="77777777" w:rsidTr="00A873B8">
        <w:trPr>
          <w:trHeight w:val="2025"/>
        </w:trPr>
        <w:tc>
          <w:tcPr>
            <w:tcW w:w="10579" w:type="dxa"/>
          </w:tcPr>
          <w:p w14:paraId="481B7DC1" w14:textId="61B42B6E" w:rsidR="008175A4" w:rsidRDefault="008175A4" w:rsidP="001D0BF1">
            <w:pPr>
              <w:pStyle w:val="Heading3"/>
              <w:contextualSpacing w:val="0"/>
              <w:outlineLvl w:val="2"/>
            </w:pPr>
            <w:r>
              <w:t>August 2019- Present</w:t>
            </w:r>
          </w:p>
          <w:p w14:paraId="588696D0" w14:textId="0E07440E" w:rsidR="008175A4" w:rsidRDefault="008175A4" w:rsidP="008175A4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Emergency Medicine Physician</w:t>
            </w:r>
            <w:r w:rsidR="001B3A2D">
              <w:t>/director of emergency department</w:t>
            </w:r>
            <w:r w:rsidRPr="00CF1A49">
              <w:t xml:space="preserve">, </w:t>
            </w:r>
            <w:r>
              <w:rPr>
                <w:rStyle w:val="SubtleReference"/>
              </w:rPr>
              <w:t>Crow Agency/Northern Cheyenne</w:t>
            </w:r>
            <w:r w:rsidR="000F0052">
              <w:rPr>
                <w:rStyle w:val="SubtleReference"/>
              </w:rPr>
              <w:t xml:space="preserve"> IHS</w:t>
            </w:r>
            <w:r>
              <w:rPr>
                <w:rStyle w:val="SubtleReference"/>
              </w:rPr>
              <w:t xml:space="preserve"> Hospital </w:t>
            </w:r>
          </w:p>
          <w:p w14:paraId="5456C421" w14:textId="449C5380" w:rsidR="000F5200" w:rsidRDefault="000F5200" w:rsidP="008175A4">
            <w:r>
              <w:t>Staffing 7 bed (including 1 trauma bay) Emergency Department</w:t>
            </w:r>
            <w:r w:rsidR="008175A4" w:rsidRPr="008175A4">
              <w:t xml:space="preserve"> in </w:t>
            </w:r>
            <w:r w:rsidR="003D28CE">
              <w:t xml:space="preserve">a </w:t>
            </w:r>
            <w:r w:rsidR="008175A4" w:rsidRPr="008175A4">
              <w:t xml:space="preserve">critical </w:t>
            </w:r>
            <w:r w:rsidR="003D28CE">
              <w:t>access</w:t>
            </w:r>
            <w:r>
              <w:t>/Indian Health Services</w:t>
            </w:r>
            <w:r w:rsidR="008175A4" w:rsidRPr="008175A4">
              <w:t xml:space="preserve"> hospital</w:t>
            </w:r>
            <w:r w:rsidR="00BE0080">
              <w:t xml:space="preserve"> that </w:t>
            </w:r>
            <w:r>
              <w:t>has 10,000 ER encounters</w:t>
            </w:r>
            <w:r w:rsidR="00BE0080">
              <w:t xml:space="preserve"> per year.</w:t>
            </w:r>
            <w:r w:rsidR="00D0282C">
              <w:t xml:space="preserve"> Service area is predominantly rural indigenous population with significant/severe burden of disease and close proximity to interstate freeway resulting in heavy trauma burden. Closest trauma center is </w:t>
            </w:r>
            <w:r w:rsidR="00361659">
              <w:t>7</w:t>
            </w:r>
            <w:r w:rsidR="00D0282C">
              <w:t>0 miles away.</w:t>
            </w:r>
            <w:r w:rsidR="001B3A2D">
              <w:t xml:space="preserve"> As of September 2020, I have</w:t>
            </w:r>
            <w:r w:rsidR="00E1502D">
              <w:t xml:space="preserve"> been acting as the D</w:t>
            </w:r>
            <w:r w:rsidR="001B3A2D">
              <w:t>irector of the Emergency Department</w:t>
            </w:r>
            <w:r>
              <w:t>.  Duties include:</w:t>
            </w:r>
          </w:p>
          <w:p w14:paraId="110F56DB" w14:textId="2A87491C" w:rsidR="000F5200" w:rsidRDefault="000F5200" w:rsidP="000F5200">
            <w:pPr>
              <w:pStyle w:val="ListParagraph"/>
              <w:numPr>
                <w:ilvl w:val="0"/>
                <w:numId w:val="20"/>
              </w:numPr>
            </w:pPr>
            <w:r>
              <w:t>Coordinating ER work schedules with staffing agencies</w:t>
            </w:r>
            <w:r w:rsidR="00896E14">
              <w:t xml:space="preserve"> and current employees</w:t>
            </w:r>
            <w:r>
              <w:t>; establishing and revising staffing company contracts</w:t>
            </w:r>
          </w:p>
          <w:p w14:paraId="155F07A9" w14:textId="467B4F87" w:rsidR="000F5200" w:rsidRDefault="000F5200" w:rsidP="000F5200">
            <w:pPr>
              <w:pStyle w:val="ListParagraph"/>
              <w:numPr>
                <w:ilvl w:val="0"/>
                <w:numId w:val="20"/>
              </w:numPr>
            </w:pPr>
            <w:r>
              <w:t>Supervising physician assistants and orienting/training</w:t>
            </w:r>
            <w:r w:rsidR="00D0282C">
              <w:t>/guiding</w:t>
            </w:r>
            <w:r>
              <w:t xml:space="preserve"> physicians</w:t>
            </w:r>
          </w:p>
          <w:p w14:paraId="6195D845" w14:textId="77777777" w:rsidR="00D0282C" w:rsidRDefault="00C76C7E" w:rsidP="000F5200">
            <w:pPr>
              <w:pStyle w:val="ListParagraph"/>
              <w:numPr>
                <w:ilvl w:val="0"/>
                <w:numId w:val="20"/>
              </w:numPr>
            </w:pPr>
            <w:r>
              <w:t xml:space="preserve">Representing ER interests at </w:t>
            </w:r>
            <w:r w:rsidR="00BE0080">
              <w:t>Medical Staff meetings</w:t>
            </w:r>
          </w:p>
          <w:p w14:paraId="2EC8C6B2" w14:textId="5597B697" w:rsidR="006A78BF" w:rsidRPr="00785C17" w:rsidRDefault="00D0282C" w:rsidP="006A78BF">
            <w:pPr>
              <w:pStyle w:val="ListParagraph"/>
              <w:numPr>
                <w:ilvl w:val="0"/>
                <w:numId w:val="20"/>
              </w:numPr>
            </w:pPr>
            <w:r>
              <w:t>Developing and conducting quality improvement</w:t>
            </w:r>
            <w:r w:rsidR="00BE0080">
              <w:t xml:space="preserve"> </w:t>
            </w:r>
            <w:r>
              <w:t>p</w:t>
            </w:r>
            <w:r w:rsidR="00BE0080">
              <w:t xml:space="preserve">rocesses </w:t>
            </w:r>
            <w:r>
              <w:t>to improve ER care</w:t>
            </w:r>
            <w:r w:rsidR="00EB2CC5">
              <w:t xml:space="preserve"> </w:t>
            </w:r>
          </w:p>
        </w:tc>
      </w:tr>
    </w:tbl>
    <w:p w14:paraId="60AD1F89" w14:textId="77777777" w:rsidR="000F0052" w:rsidRPr="00CF1A49" w:rsidRDefault="000F0052" w:rsidP="000F0052">
      <w:pPr>
        <w:pStyle w:val="Heading1"/>
      </w:pPr>
      <w:r>
        <w:t>Education &amp; Training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0F0052" w:rsidRPr="00CF1A49" w14:paraId="1753FD49" w14:textId="77777777" w:rsidTr="00052C22">
        <w:tc>
          <w:tcPr>
            <w:tcW w:w="9863" w:type="dxa"/>
          </w:tcPr>
          <w:p w14:paraId="6C9FB8D6" w14:textId="77777777" w:rsidR="000F0052" w:rsidRPr="00CF1A49" w:rsidRDefault="000F0052" w:rsidP="00052C22">
            <w:pPr>
              <w:pStyle w:val="Heading3"/>
              <w:contextualSpacing w:val="0"/>
              <w:outlineLvl w:val="2"/>
            </w:pPr>
            <w:r>
              <w:t>June 2016</w:t>
            </w:r>
            <w:r w:rsidRPr="00CF1A49">
              <w:t xml:space="preserve"> – </w:t>
            </w:r>
            <w:r>
              <w:t>June 2019</w:t>
            </w:r>
          </w:p>
          <w:p w14:paraId="4682E36D" w14:textId="77777777" w:rsidR="000F0052" w:rsidRDefault="000F0052" w:rsidP="00052C22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Emergency Medicine Resident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Universty of Virginia Health system university hospital </w:t>
            </w:r>
          </w:p>
          <w:p w14:paraId="73A8C054" w14:textId="77777777" w:rsidR="006A78BF" w:rsidRDefault="00186FF8" w:rsidP="006A78BF">
            <w:pPr>
              <w:pStyle w:val="ListParagraph"/>
              <w:numPr>
                <w:ilvl w:val="0"/>
                <w:numId w:val="21"/>
              </w:numPr>
            </w:pPr>
            <w:r>
              <w:t>Graduated in good standing</w:t>
            </w:r>
          </w:p>
          <w:p w14:paraId="30321D1E" w14:textId="77777777" w:rsidR="006A78BF" w:rsidRDefault="00186FF8" w:rsidP="006A78BF">
            <w:pPr>
              <w:pStyle w:val="ListParagraph"/>
              <w:numPr>
                <w:ilvl w:val="0"/>
                <w:numId w:val="21"/>
              </w:numPr>
            </w:pPr>
            <w:r>
              <w:t xml:space="preserve">Member of the Global Health Leadership Track </w:t>
            </w:r>
            <w:r w:rsidR="006A78BF">
              <w:t>and Guatemala Health Initiative</w:t>
            </w:r>
          </w:p>
          <w:p w14:paraId="6119A99F" w14:textId="24E2DAD6" w:rsidR="00186FF8" w:rsidRDefault="00186FF8" w:rsidP="006A78BF">
            <w:pPr>
              <w:pStyle w:val="ListParagraph"/>
              <w:numPr>
                <w:ilvl w:val="0"/>
                <w:numId w:val="21"/>
              </w:numPr>
            </w:pPr>
            <w:r>
              <w:t>Residency applicant interviewer/reviewer and activ</w:t>
            </w:r>
            <w:r w:rsidR="006A78BF">
              <w:t>e in the recruitment committee</w:t>
            </w:r>
          </w:p>
          <w:p w14:paraId="24F5E965" w14:textId="77777777" w:rsidR="000F0052" w:rsidRDefault="000F0052" w:rsidP="00052C22">
            <w:pPr>
              <w:pStyle w:val="Heading3"/>
              <w:contextualSpacing w:val="0"/>
              <w:outlineLvl w:val="2"/>
            </w:pPr>
          </w:p>
          <w:p w14:paraId="09079BB1" w14:textId="77777777" w:rsidR="000F0052" w:rsidRPr="00CF1A49" w:rsidRDefault="000F0052" w:rsidP="00052C22">
            <w:pPr>
              <w:pStyle w:val="Heading3"/>
              <w:contextualSpacing w:val="0"/>
              <w:outlineLvl w:val="2"/>
            </w:pPr>
            <w:r>
              <w:t>August 2012-May 2016</w:t>
            </w:r>
          </w:p>
          <w:p w14:paraId="03EC7A2B" w14:textId="77777777" w:rsidR="000F0052" w:rsidRPr="00CF1A49" w:rsidRDefault="000F0052" w:rsidP="00052C22">
            <w:pPr>
              <w:pStyle w:val="Heading2"/>
              <w:contextualSpacing w:val="0"/>
              <w:outlineLvl w:val="1"/>
            </w:pPr>
            <w:r>
              <w:t>Doctor of medicine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University of buffalo school of medicine and biomedical sciences </w:t>
            </w:r>
          </w:p>
          <w:p w14:paraId="2217852F" w14:textId="77777777" w:rsidR="000F0052" w:rsidRDefault="000F0052" w:rsidP="00052C22">
            <w:pPr>
              <w:pStyle w:val="ListParagraph"/>
              <w:numPr>
                <w:ilvl w:val="0"/>
                <w:numId w:val="16"/>
              </w:numPr>
            </w:pPr>
            <w:r>
              <w:t xml:space="preserve">Commendation from the Dean for academic excellence during all four years of medical school </w:t>
            </w:r>
          </w:p>
          <w:p w14:paraId="7B5D3370" w14:textId="77777777" w:rsidR="000F0052" w:rsidRDefault="000F0052" w:rsidP="00052C22">
            <w:pPr>
              <w:pStyle w:val="ListParagraph"/>
              <w:numPr>
                <w:ilvl w:val="0"/>
                <w:numId w:val="16"/>
              </w:numPr>
            </w:pPr>
            <w:r>
              <w:t xml:space="preserve">Recipient of the University of Buffalo Foundation Scholarship (2012-2016) </w:t>
            </w:r>
          </w:p>
          <w:p w14:paraId="418B47F3" w14:textId="77777777" w:rsidR="000F0052" w:rsidRPr="00CF1A49" w:rsidRDefault="000F0052" w:rsidP="00052C22">
            <w:pPr>
              <w:pStyle w:val="ListParagraph"/>
              <w:numPr>
                <w:ilvl w:val="0"/>
                <w:numId w:val="16"/>
              </w:numPr>
            </w:pPr>
            <w:r>
              <w:t>Recipient of the Chautauqua Region Community Foundation Scholarship (2008-2016)</w:t>
            </w:r>
          </w:p>
        </w:tc>
      </w:tr>
      <w:tr w:rsidR="000F0052" w:rsidRPr="00CF1A49" w14:paraId="149C3D6B" w14:textId="77777777" w:rsidTr="00052C22">
        <w:tc>
          <w:tcPr>
            <w:tcW w:w="9863" w:type="dxa"/>
            <w:tcMar>
              <w:top w:w="216" w:type="dxa"/>
            </w:tcMar>
          </w:tcPr>
          <w:p w14:paraId="0C28A25A" w14:textId="77777777" w:rsidR="000F0052" w:rsidRPr="00CF1A49" w:rsidRDefault="000F0052" w:rsidP="00052C22">
            <w:pPr>
              <w:pStyle w:val="Heading3"/>
              <w:contextualSpacing w:val="0"/>
              <w:outlineLvl w:val="2"/>
            </w:pPr>
            <w:r>
              <w:t>August 2008- May 2012</w:t>
            </w:r>
          </w:p>
          <w:p w14:paraId="0DE91F74" w14:textId="77777777" w:rsidR="000F0052" w:rsidRPr="00CF1A49" w:rsidRDefault="000F0052" w:rsidP="00052C22">
            <w:pPr>
              <w:pStyle w:val="Heading2"/>
              <w:contextualSpacing w:val="0"/>
              <w:outlineLvl w:val="1"/>
            </w:pPr>
            <w:r>
              <w:t>bachelor of science in Molecular Biology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Grove city college, </w:t>
            </w:r>
            <w:r w:rsidRPr="004C36A0">
              <w:rPr>
                <w:rStyle w:val="SubtleReference"/>
                <w:i/>
              </w:rPr>
              <w:t>Summa cum laude</w:t>
            </w:r>
          </w:p>
          <w:sdt>
            <w:sdtPr>
              <w:id w:val="1265420096"/>
              <w:placeholder>
                <w:docPart w:val="CB660EAE853948D685C8B7505522523A"/>
              </w:placeholder>
            </w:sdtPr>
            <w:sdtEndPr/>
            <w:sdtContent>
              <w:p w14:paraId="436866EE" w14:textId="77777777" w:rsidR="000F0052" w:rsidRDefault="000F0052" w:rsidP="00052C22">
                <w:pPr>
                  <w:pStyle w:val="ListParagraph"/>
                  <w:numPr>
                    <w:ilvl w:val="0"/>
                    <w:numId w:val="18"/>
                  </w:numPr>
                </w:pPr>
                <w:r>
                  <w:t>Dean’s List with high distinction (2008-2012)</w:t>
                </w:r>
              </w:p>
              <w:p w14:paraId="17417E5F" w14:textId="77777777" w:rsidR="000F0052" w:rsidRDefault="000F0052" w:rsidP="00052C22">
                <w:pPr>
                  <w:pStyle w:val="ListParagraph"/>
                  <w:numPr>
                    <w:ilvl w:val="0"/>
                    <w:numId w:val="17"/>
                  </w:numPr>
                </w:pPr>
                <w:r>
                  <w:t>Edward and Sara Naegele Award for</w:t>
                </w:r>
                <w:r w:rsidRPr="002D334F">
                  <w:t xml:space="preserve"> highest science GPA in the class of 2012</w:t>
                </w:r>
                <w:r>
                  <w:t xml:space="preserve"> </w:t>
                </w:r>
              </w:p>
              <w:p w14:paraId="4699C80C" w14:textId="77777777" w:rsidR="000F0052" w:rsidRDefault="000F0052" w:rsidP="00052C22">
                <w:pPr>
                  <w:pStyle w:val="ListParagraph"/>
                  <w:numPr>
                    <w:ilvl w:val="0"/>
                    <w:numId w:val="17"/>
                  </w:numPr>
                </w:pPr>
                <w:r>
                  <w:t>Grove City Presidential Scholarship (2008-2012)</w:t>
                </w:r>
              </w:p>
            </w:sdtContent>
          </w:sdt>
        </w:tc>
      </w:tr>
    </w:tbl>
    <w:p w14:paraId="05170F28" w14:textId="77777777" w:rsidR="000F0052" w:rsidRDefault="000F0052" w:rsidP="00DF4B31">
      <w:pPr>
        <w:pStyle w:val="Heading1"/>
      </w:pPr>
    </w:p>
    <w:p w14:paraId="203E5E82" w14:textId="0900F72C" w:rsidR="00DF4B31" w:rsidRPr="00CF1A49" w:rsidRDefault="00AC3138" w:rsidP="00DF4B31">
      <w:pPr>
        <w:pStyle w:val="Heading1"/>
      </w:pPr>
      <w:r>
        <w:t>committee involvement &amp; memberships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686"/>
        <w:gridCol w:w="37"/>
      </w:tblGrid>
      <w:tr w:rsidR="00DF4B31" w:rsidRPr="00CF1A49" w14:paraId="09FF14CB" w14:textId="77777777" w:rsidTr="00D0282C">
        <w:trPr>
          <w:gridAfter w:val="1"/>
          <w:wAfter w:w="37" w:type="dxa"/>
          <w:trHeight w:val="687"/>
        </w:trPr>
        <w:tc>
          <w:tcPr>
            <w:tcW w:w="10686" w:type="dxa"/>
          </w:tcPr>
          <w:p w14:paraId="400EB656" w14:textId="1114E033" w:rsidR="001B3A2D" w:rsidRDefault="001B3A2D" w:rsidP="007143AC">
            <w:pPr>
              <w:pStyle w:val="Heading3"/>
              <w:contextualSpacing w:val="0"/>
              <w:outlineLvl w:val="2"/>
            </w:pPr>
            <w:r>
              <w:t>April 2021-Present</w:t>
            </w:r>
          </w:p>
          <w:p w14:paraId="5A9D7307" w14:textId="4DE94646" w:rsidR="001B3A2D" w:rsidRDefault="001B3A2D" w:rsidP="001B3A2D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Chief of Staff</w:t>
            </w:r>
            <w:r w:rsidRPr="00CF1A49">
              <w:t xml:space="preserve">, </w:t>
            </w:r>
            <w:r>
              <w:rPr>
                <w:rStyle w:val="SubtleReference"/>
              </w:rPr>
              <w:t>Crow Agency/Northern Cheyenne IHS Hospital</w:t>
            </w:r>
          </w:p>
          <w:p w14:paraId="60D3A95B" w14:textId="01E2781A" w:rsidR="001B3A2D" w:rsidRDefault="00243E10" w:rsidP="00243E10">
            <w:r>
              <w:t>E</w:t>
            </w:r>
            <w:r w:rsidRPr="00243E10">
              <w:t>lected as the head of the medical staff, responsible for promoting effective communication between medical staff, administration, and governing body.</w:t>
            </w:r>
          </w:p>
          <w:p w14:paraId="68263B7C" w14:textId="1DC4ED2D" w:rsidR="00243E10" w:rsidRDefault="00243E10" w:rsidP="00243E10"/>
          <w:p w14:paraId="26CB9BC2" w14:textId="52B65F4C" w:rsidR="00243E10" w:rsidRPr="00243E10" w:rsidRDefault="00243E10" w:rsidP="00243E10">
            <w:pPr>
              <w:pStyle w:val="Heading3"/>
              <w:outlineLvl w:val="2"/>
            </w:pPr>
            <w:r>
              <w:t>April 2020-Present</w:t>
            </w:r>
          </w:p>
          <w:p w14:paraId="2C31BE1F" w14:textId="31D20341" w:rsidR="00125DAA" w:rsidRDefault="008C2110" w:rsidP="007143AC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Medical Executive committee</w:t>
            </w:r>
            <w:r w:rsidR="00DF4B31" w:rsidRPr="00CF1A49">
              <w:t xml:space="preserve">, </w:t>
            </w:r>
            <w:r w:rsidR="00DF4B31">
              <w:rPr>
                <w:rStyle w:val="SubtleReference"/>
              </w:rPr>
              <w:t xml:space="preserve">Crow Agency/Northern Cheyenne </w:t>
            </w:r>
            <w:r w:rsidR="00D0282C">
              <w:rPr>
                <w:rStyle w:val="SubtleReference"/>
              </w:rPr>
              <w:t xml:space="preserve">IHS </w:t>
            </w:r>
            <w:r w:rsidR="00DF4B31">
              <w:rPr>
                <w:rStyle w:val="SubtleReference"/>
              </w:rPr>
              <w:t>Hospital</w:t>
            </w:r>
          </w:p>
          <w:p w14:paraId="377120AB" w14:textId="6958A3DA" w:rsidR="00BE0080" w:rsidRPr="00785C17" w:rsidRDefault="00243E10" w:rsidP="00D0282C">
            <w:r>
              <w:rPr>
                <w:bCs/>
              </w:rPr>
              <w:t xml:space="preserve">Elected </w:t>
            </w:r>
            <w:r w:rsidR="00D0282C">
              <w:t xml:space="preserve">as one of four </w:t>
            </w:r>
            <w:r w:rsidR="00125DAA">
              <w:t>medical providers to represent the staff at CNCH. We meet regularly to review policies and procedures within the hospital and outlying clinics.</w:t>
            </w:r>
            <w:r>
              <w:t xml:space="preserve"> Elected as the head of the medical staff, responsible for promoting effective communication between medical staff, administration, and governing body.</w:t>
            </w:r>
          </w:p>
        </w:tc>
      </w:tr>
      <w:tr w:rsidR="005D52B6" w:rsidRPr="00CF1A49" w14:paraId="3180F914" w14:textId="77777777" w:rsidTr="00D0282C">
        <w:tc>
          <w:tcPr>
            <w:tcW w:w="10723" w:type="dxa"/>
            <w:gridSpan w:val="2"/>
          </w:tcPr>
          <w:p w14:paraId="6364C8ED" w14:textId="77777777" w:rsidR="00D0282C" w:rsidRDefault="00D0282C" w:rsidP="00B842C9">
            <w:pPr>
              <w:pStyle w:val="Heading3"/>
              <w:contextualSpacing w:val="0"/>
              <w:outlineLvl w:val="2"/>
            </w:pPr>
          </w:p>
          <w:p w14:paraId="06E11AD4" w14:textId="14E9AB7E" w:rsidR="005D52B6" w:rsidRPr="00CF1A49" w:rsidRDefault="005D52B6" w:rsidP="00B842C9">
            <w:pPr>
              <w:pStyle w:val="Heading3"/>
              <w:contextualSpacing w:val="0"/>
              <w:outlineLvl w:val="2"/>
            </w:pPr>
            <w:r>
              <w:t>october 2017</w:t>
            </w:r>
            <w:r w:rsidRPr="00CF1A49">
              <w:t xml:space="preserve"> – </w:t>
            </w:r>
            <w:r w:rsidR="00BE0080">
              <w:t>June 2019</w:t>
            </w:r>
          </w:p>
          <w:p w14:paraId="04CEF5F6" w14:textId="1B2A0D42" w:rsidR="005D52B6" w:rsidRPr="00CF1A49" w:rsidRDefault="005D52B6" w:rsidP="00B842C9">
            <w:pPr>
              <w:pStyle w:val="Heading2"/>
              <w:contextualSpacing w:val="0"/>
              <w:outlineLvl w:val="1"/>
            </w:pPr>
            <w:r>
              <w:t>Residency applicant reviewer and interviewer</w:t>
            </w:r>
            <w:r w:rsidRPr="00CF1A49">
              <w:t xml:space="preserve">, </w:t>
            </w:r>
            <w:r>
              <w:rPr>
                <w:rStyle w:val="SubtleReference"/>
              </w:rPr>
              <w:t>Univers</w:t>
            </w:r>
            <w:r w:rsidR="00785C17">
              <w:rPr>
                <w:rStyle w:val="SubtleReference"/>
              </w:rPr>
              <w:t>it</w:t>
            </w:r>
            <w:r>
              <w:rPr>
                <w:rStyle w:val="SubtleReference"/>
              </w:rPr>
              <w:t xml:space="preserve">y of Virginia </w:t>
            </w:r>
            <w:r w:rsidR="00B64C0F">
              <w:rPr>
                <w:rStyle w:val="SubtleReference"/>
              </w:rPr>
              <w:t>Health system university hospital</w:t>
            </w:r>
          </w:p>
          <w:p w14:paraId="12BE81A9" w14:textId="598C68F2" w:rsidR="005D52B6" w:rsidRPr="00CF1A49" w:rsidRDefault="005D52B6" w:rsidP="00B842C9">
            <w:r w:rsidRPr="005D52B6">
              <w:t>Reviewed residency applications and interviewed applicants throughout interview season.</w:t>
            </w:r>
          </w:p>
        </w:tc>
      </w:tr>
      <w:tr w:rsidR="005D52B6" w:rsidRPr="00CF1A49" w14:paraId="0D6B2630" w14:textId="77777777" w:rsidTr="00D0282C">
        <w:tc>
          <w:tcPr>
            <w:tcW w:w="10723" w:type="dxa"/>
            <w:gridSpan w:val="2"/>
            <w:tcMar>
              <w:top w:w="216" w:type="dxa"/>
            </w:tcMar>
          </w:tcPr>
          <w:p w14:paraId="3BE02F16" w14:textId="630E994D" w:rsidR="005D52B6" w:rsidRPr="00CF1A49" w:rsidRDefault="005D52B6" w:rsidP="00B842C9">
            <w:pPr>
              <w:pStyle w:val="Heading3"/>
              <w:contextualSpacing w:val="0"/>
              <w:outlineLvl w:val="2"/>
            </w:pPr>
            <w:r>
              <w:t>May 2017</w:t>
            </w:r>
            <w:r w:rsidRPr="00CF1A49">
              <w:t xml:space="preserve"> – </w:t>
            </w:r>
            <w:r w:rsidR="00BE0080">
              <w:t>June 2019</w:t>
            </w:r>
          </w:p>
          <w:p w14:paraId="227B2906" w14:textId="2B4A92D7" w:rsidR="005D52B6" w:rsidRPr="00CF1A49" w:rsidRDefault="005D52B6" w:rsidP="00B842C9">
            <w:pPr>
              <w:pStyle w:val="Heading2"/>
              <w:contextualSpacing w:val="0"/>
              <w:outlineLvl w:val="1"/>
            </w:pPr>
            <w:r>
              <w:t>uva emergency medicine recruitment committee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university of virginia </w:t>
            </w:r>
            <w:r w:rsidR="00785C17">
              <w:rPr>
                <w:rStyle w:val="SubtleReference"/>
              </w:rPr>
              <w:t>Health System University Hospital</w:t>
            </w:r>
          </w:p>
          <w:p w14:paraId="69E19056" w14:textId="753B90B9" w:rsidR="005D52B6" w:rsidRDefault="005D52B6" w:rsidP="00B842C9">
            <w:r w:rsidRPr="005D52B6">
              <w:t>Planned interview dates, interview dinners, coordinate</w:t>
            </w:r>
            <w:r>
              <w:t>d</w:t>
            </w:r>
            <w:r w:rsidRPr="005D52B6">
              <w:t xml:space="preserve"> applicant interviews, </w:t>
            </w:r>
            <w:r>
              <w:t xml:space="preserve">and </w:t>
            </w:r>
            <w:r w:rsidRPr="005D52B6">
              <w:t>directly communicate</w:t>
            </w:r>
            <w:r>
              <w:t>d</w:t>
            </w:r>
            <w:r w:rsidRPr="005D52B6">
              <w:t xml:space="preserve"> with applicants</w:t>
            </w:r>
            <w:r>
              <w:t xml:space="preserve"> during the interview season. </w:t>
            </w:r>
          </w:p>
        </w:tc>
      </w:tr>
      <w:tr w:rsidR="005D52B6" w:rsidRPr="00CF1A49" w14:paraId="78974474" w14:textId="77777777" w:rsidTr="00D0282C">
        <w:tc>
          <w:tcPr>
            <w:tcW w:w="10723" w:type="dxa"/>
            <w:gridSpan w:val="2"/>
            <w:tcMar>
              <w:top w:w="216" w:type="dxa"/>
            </w:tcMar>
          </w:tcPr>
          <w:p w14:paraId="62A4A4FA" w14:textId="52D37989" w:rsidR="005D52B6" w:rsidRPr="00CF1A49" w:rsidRDefault="005D52B6" w:rsidP="00B842C9">
            <w:pPr>
              <w:pStyle w:val="Heading3"/>
              <w:contextualSpacing w:val="0"/>
              <w:outlineLvl w:val="2"/>
            </w:pPr>
            <w:r>
              <w:t>september 2017</w:t>
            </w:r>
            <w:r w:rsidRPr="00CF1A49">
              <w:t xml:space="preserve">– </w:t>
            </w:r>
            <w:r w:rsidR="00BE0080">
              <w:t>June 2019</w:t>
            </w:r>
          </w:p>
          <w:p w14:paraId="6159E4BC" w14:textId="48BF788F" w:rsidR="005D52B6" w:rsidRDefault="005D52B6" w:rsidP="00B842C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global health leadership track</w:t>
            </w:r>
            <w:r w:rsidRPr="00CF1A49">
              <w:t>,</w:t>
            </w:r>
            <w:r>
              <w:rPr>
                <w:rStyle w:val="SubtleReference"/>
              </w:rPr>
              <w:t xml:space="preserve"> university of virginia </w:t>
            </w:r>
            <w:r w:rsidR="00785C17">
              <w:rPr>
                <w:rStyle w:val="SubtleReference"/>
              </w:rPr>
              <w:t>Health system university hospital</w:t>
            </w:r>
          </w:p>
          <w:p w14:paraId="50A8D8F0" w14:textId="39360A7F" w:rsidR="005D52B6" w:rsidRPr="002D334F" w:rsidRDefault="005D52B6" w:rsidP="005D52B6">
            <w:r w:rsidRPr="005D52B6">
              <w:t>Participated in lectures, journal clubs, and international projects that allow the development of knowledge, attitudes and skills to practice culturally competent medical care at UVA and world-wide.</w:t>
            </w:r>
          </w:p>
        </w:tc>
      </w:tr>
      <w:tr w:rsidR="005D52B6" w:rsidRPr="00CF1A49" w14:paraId="47C3BB20" w14:textId="77777777" w:rsidTr="00D0282C">
        <w:tc>
          <w:tcPr>
            <w:tcW w:w="10723" w:type="dxa"/>
            <w:gridSpan w:val="2"/>
            <w:tcMar>
              <w:top w:w="216" w:type="dxa"/>
            </w:tcMar>
          </w:tcPr>
          <w:p w14:paraId="13C49FE5" w14:textId="44054CB5" w:rsidR="005D52B6" w:rsidRPr="00CF1A49" w:rsidRDefault="005D52B6" w:rsidP="005D52B6">
            <w:pPr>
              <w:pStyle w:val="Heading3"/>
              <w:contextualSpacing w:val="0"/>
              <w:outlineLvl w:val="2"/>
            </w:pPr>
            <w:r>
              <w:t>october 2017</w:t>
            </w:r>
            <w:r w:rsidRPr="00CF1A49">
              <w:t xml:space="preserve"> – </w:t>
            </w:r>
            <w:r w:rsidR="00BE0080">
              <w:t>June 2019</w:t>
            </w:r>
          </w:p>
          <w:p w14:paraId="7936C8A3" w14:textId="178F3E11" w:rsidR="005D52B6" w:rsidRPr="00CF1A49" w:rsidRDefault="005D52B6" w:rsidP="005D52B6">
            <w:pPr>
              <w:pStyle w:val="Heading2"/>
              <w:contextualSpacing w:val="0"/>
              <w:outlineLvl w:val="1"/>
            </w:pPr>
            <w:r>
              <w:t>Guatemala health initiative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Universty of Virginia </w:t>
            </w:r>
            <w:r w:rsidR="00785C17">
              <w:rPr>
                <w:rStyle w:val="SubtleReference"/>
              </w:rPr>
              <w:t xml:space="preserve">Health system university hospital </w:t>
            </w:r>
          </w:p>
          <w:p w14:paraId="5FE3F891" w14:textId="235E1906" w:rsidR="005D52B6" w:rsidRDefault="0051798D" w:rsidP="005D52B6">
            <w:pPr>
              <w:pStyle w:val="BodyText"/>
            </w:pPr>
            <w:r>
              <w:rPr>
                <w:rFonts w:cstheme="minorHAnsi"/>
              </w:rPr>
              <w:t>Initiated an ultrasound guided IV access initiative in a rural hospital in Guatemala.  I also trained</w:t>
            </w:r>
            <w:r w:rsidR="005D52B6" w:rsidRPr="005D52B6">
              <w:rPr>
                <w:rFonts w:cstheme="minorHAnsi"/>
              </w:rPr>
              <w:t xml:space="preserve"> medical staff </w:t>
            </w:r>
            <w:r w:rsidR="005D52B6">
              <w:rPr>
                <w:rFonts w:cstheme="minorHAnsi"/>
              </w:rPr>
              <w:t xml:space="preserve">on the diagnostic and therapeutic uses of point of care ultrasound in resource limited environments. </w:t>
            </w:r>
          </w:p>
        </w:tc>
      </w:tr>
      <w:tr w:rsidR="005D52B6" w:rsidRPr="00CF1A49" w14:paraId="256E12C4" w14:textId="77777777" w:rsidTr="00D0282C">
        <w:tc>
          <w:tcPr>
            <w:tcW w:w="10723" w:type="dxa"/>
            <w:gridSpan w:val="2"/>
            <w:tcMar>
              <w:top w:w="216" w:type="dxa"/>
            </w:tcMar>
          </w:tcPr>
          <w:p w14:paraId="7C80E010" w14:textId="5FC73F2F" w:rsidR="005D52B6" w:rsidRPr="00CF1A49" w:rsidRDefault="005D52B6" w:rsidP="005D52B6">
            <w:pPr>
              <w:pStyle w:val="Heading3"/>
              <w:contextualSpacing w:val="0"/>
              <w:outlineLvl w:val="2"/>
            </w:pPr>
            <w:r>
              <w:t>August 2017</w:t>
            </w:r>
            <w:r w:rsidRPr="00CF1A49">
              <w:t xml:space="preserve"> – </w:t>
            </w:r>
            <w:r w:rsidR="00BE0080">
              <w:t>June 2019</w:t>
            </w:r>
          </w:p>
          <w:p w14:paraId="7720ADC6" w14:textId="40093D26" w:rsidR="005D52B6" w:rsidRPr="00CF1A49" w:rsidRDefault="005D52B6" w:rsidP="005D52B6">
            <w:pPr>
              <w:pStyle w:val="Heading2"/>
              <w:contextualSpacing w:val="0"/>
              <w:outlineLvl w:val="1"/>
            </w:pPr>
            <w:r>
              <w:t>medical spanish track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Universty of Virginia </w:t>
            </w:r>
            <w:r w:rsidR="00785C17">
              <w:rPr>
                <w:rStyle w:val="SubtleReference"/>
              </w:rPr>
              <w:t>Health system university hospital</w:t>
            </w:r>
          </w:p>
          <w:p w14:paraId="70BD3383" w14:textId="108FBDEE" w:rsidR="005D52B6" w:rsidRPr="005D52B6" w:rsidRDefault="005D52B6" w:rsidP="005D52B6">
            <w:pPr>
              <w:pStyle w:val="BodyText"/>
              <w:rPr>
                <w:rFonts w:cstheme="minorHAnsi"/>
              </w:rPr>
            </w:pPr>
            <w:r w:rsidRPr="005D52B6">
              <w:rPr>
                <w:rFonts w:cstheme="minorHAnsi"/>
              </w:rPr>
              <w:t>Participate in weekly Spanish lessons via Skype with a medical Spanish instructor in Guatemala</w:t>
            </w:r>
            <w:r>
              <w:rPr>
                <w:rFonts w:cstheme="minorHAnsi"/>
              </w:rPr>
              <w:t>.</w:t>
            </w:r>
          </w:p>
        </w:tc>
      </w:tr>
      <w:tr w:rsidR="005D52B6" w:rsidRPr="00CF1A49" w14:paraId="7A15C601" w14:textId="77777777" w:rsidTr="00D0282C">
        <w:tc>
          <w:tcPr>
            <w:tcW w:w="10723" w:type="dxa"/>
            <w:gridSpan w:val="2"/>
            <w:tcMar>
              <w:top w:w="216" w:type="dxa"/>
            </w:tcMar>
          </w:tcPr>
          <w:p w14:paraId="287A737D" w14:textId="0AB727F9" w:rsidR="005D52B6" w:rsidRPr="00CF1A49" w:rsidRDefault="005D52B6" w:rsidP="005D52B6">
            <w:pPr>
              <w:pStyle w:val="Heading3"/>
              <w:contextualSpacing w:val="0"/>
              <w:outlineLvl w:val="2"/>
            </w:pPr>
            <w:r>
              <w:t xml:space="preserve">June- </w:t>
            </w:r>
            <w:r w:rsidR="00D4059A">
              <w:t xml:space="preserve">July </w:t>
            </w:r>
            <w:r>
              <w:t>2013</w:t>
            </w:r>
            <w:r w:rsidR="000E1CE6">
              <w:t>; June 2018</w:t>
            </w:r>
          </w:p>
          <w:p w14:paraId="7CAD4099" w14:textId="46C9C6AA" w:rsidR="005D52B6" w:rsidRPr="00CF1A49" w:rsidRDefault="005D52B6" w:rsidP="005D52B6">
            <w:pPr>
              <w:pStyle w:val="Heading2"/>
              <w:contextualSpacing w:val="0"/>
              <w:outlineLvl w:val="1"/>
            </w:pPr>
            <w:r>
              <w:t>clinic volunteer</w:t>
            </w:r>
            <w:r w:rsidRPr="00CF1A49">
              <w:t xml:space="preserve">, </w:t>
            </w:r>
            <w:r>
              <w:rPr>
                <w:rStyle w:val="SubtleReference"/>
              </w:rPr>
              <w:t>arusha, tanzania</w:t>
            </w:r>
            <w:r w:rsidR="000E1CE6">
              <w:rPr>
                <w:rStyle w:val="SubtleReference"/>
              </w:rPr>
              <w:t xml:space="preserve"> &amp; Hoima, Uganda</w:t>
            </w:r>
          </w:p>
          <w:sdt>
            <w:sdtPr>
              <w:rPr>
                <w:rFonts w:asciiTheme="majorHAnsi" w:hAnsiTheme="majorHAnsi"/>
              </w:rPr>
              <w:id w:val="693034751"/>
              <w:placeholder>
                <w:docPart w:val="D74943F7015945368E059A1DBEA6E5F8"/>
              </w:placeholder>
            </w:sdtPr>
            <w:sdtEndPr>
              <w:rPr>
                <w:rFonts w:asciiTheme="minorHAnsi" w:hAnsiTheme="minorHAnsi" w:cstheme="minorHAnsi"/>
              </w:rPr>
            </w:sdtEndPr>
            <w:sdtContent>
              <w:p w14:paraId="62588C93" w14:textId="7B2E9E99" w:rsidR="005D52B6" w:rsidRPr="00D65FF3" w:rsidRDefault="005D52B6" w:rsidP="005D52B6">
                <w:pPr>
                  <w:spacing w:after="120"/>
                  <w:rPr>
                    <w:rFonts w:cstheme="minorHAnsi"/>
                    <w:szCs w:val="20"/>
                  </w:rPr>
                </w:pPr>
                <w:r w:rsidRPr="005D52B6">
                  <w:rPr>
                    <w:rFonts w:cstheme="minorHAnsi"/>
                    <w:szCs w:val="20"/>
                  </w:rPr>
                  <w:t>Olorien Community Clinic is a small non-for-profit medical clinic that serves over a hundred patients a day in Arusha and the nearby villages.   I worked closely with Dr. Robert Byemba</w:t>
                </w:r>
                <w:r w:rsidR="000E1CE6">
                  <w:rPr>
                    <w:rFonts w:cstheme="minorHAnsi"/>
                    <w:szCs w:val="20"/>
                  </w:rPr>
                  <w:t xml:space="preserve"> treating patients in the outpatient and inpatient </w:t>
                </w:r>
                <w:r w:rsidR="00E42318">
                  <w:rPr>
                    <w:rFonts w:cstheme="minorHAnsi"/>
                    <w:szCs w:val="20"/>
                  </w:rPr>
                  <w:t>settings and</w:t>
                </w:r>
                <w:r w:rsidRPr="005D52B6">
                  <w:rPr>
                    <w:rFonts w:cstheme="minorHAnsi"/>
                    <w:szCs w:val="20"/>
                  </w:rPr>
                  <w:t xml:space="preserve"> assisted in the lab by performing blood draws and preparing blood slides. </w:t>
                </w:r>
                <w:r w:rsidR="000E1CE6">
                  <w:rPr>
                    <w:rFonts w:cstheme="minorHAnsi"/>
                    <w:szCs w:val="20"/>
                  </w:rPr>
                  <w:t xml:space="preserve">In 2018, I spent </w:t>
                </w:r>
                <w:r w:rsidR="00785C17">
                  <w:rPr>
                    <w:rFonts w:cstheme="minorHAnsi"/>
                    <w:szCs w:val="20"/>
                  </w:rPr>
                  <w:t>two</w:t>
                </w:r>
                <w:r w:rsidR="000E1CE6">
                  <w:rPr>
                    <w:rFonts w:cstheme="minorHAnsi"/>
                    <w:szCs w:val="20"/>
                  </w:rPr>
                  <w:t xml:space="preserve"> weeks working with a parasite eradication outreach program in rural areas near Hoima, Uganda. </w:t>
                </w:r>
              </w:p>
            </w:sdtContent>
          </w:sdt>
        </w:tc>
      </w:tr>
    </w:tbl>
    <w:p w14:paraId="69D35A4C" w14:textId="0AAE4385" w:rsidR="00A6065C" w:rsidRPr="00CF1A49" w:rsidRDefault="00A6065C" w:rsidP="00A6065C">
      <w:pPr>
        <w:pStyle w:val="Heading1"/>
      </w:pPr>
      <w:r>
        <w:lastRenderedPageBreak/>
        <w:t>Professional development</w:t>
      </w:r>
    </w:p>
    <w:tbl>
      <w:tblPr>
        <w:tblStyle w:val="TableGrid"/>
        <w:tblW w:w="5078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945"/>
      </w:tblGrid>
      <w:tr w:rsidR="00A6065C" w:rsidRPr="00CF1A49" w14:paraId="09F5104C" w14:textId="77777777" w:rsidTr="00186FF8">
        <w:trPr>
          <w:trHeight w:val="1875"/>
        </w:trPr>
        <w:tc>
          <w:tcPr>
            <w:tcW w:w="10945" w:type="dxa"/>
          </w:tcPr>
          <w:p w14:paraId="6C3C00FB" w14:textId="3B0E4DB7" w:rsidR="00A6065C" w:rsidRPr="00CF1A49" w:rsidRDefault="00A6065C" w:rsidP="00B842C9">
            <w:pPr>
              <w:pStyle w:val="Heading3"/>
              <w:contextualSpacing w:val="0"/>
              <w:outlineLvl w:val="2"/>
            </w:pPr>
            <w:r>
              <w:t>June 201</w:t>
            </w:r>
            <w:r w:rsidR="004E0403">
              <w:t>9</w:t>
            </w:r>
            <w:r w:rsidRPr="00CF1A49">
              <w:t xml:space="preserve"> – </w:t>
            </w:r>
            <w:r>
              <w:t>present</w:t>
            </w:r>
          </w:p>
          <w:p w14:paraId="54FE8230" w14:textId="2919B3BA" w:rsidR="00A6065C" w:rsidRPr="00CF1A49" w:rsidRDefault="00A6065C" w:rsidP="00B842C9">
            <w:pPr>
              <w:pStyle w:val="Heading2"/>
              <w:contextualSpacing w:val="0"/>
              <w:outlineLvl w:val="1"/>
            </w:pPr>
            <w:r>
              <w:t>Certifications</w:t>
            </w:r>
          </w:p>
          <w:p w14:paraId="1C22D49F" w14:textId="1327FEE2" w:rsidR="00A6065C" w:rsidRDefault="00A6065C" w:rsidP="00A6065C">
            <w:pPr>
              <w:pStyle w:val="ListParagraph"/>
              <w:numPr>
                <w:ilvl w:val="0"/>
                <w:numId w:val="14"/>
              </w:numPr>
            </w:pPr>
            <w:r>
              <w:t>Basic Life Support (BLS)</w:t>
            </w:r>
            <w:r w:rsidR="00D0282C">
              <w:t xml:space="preserve"> </w:t>
            </w:r>
          </w:p>
          <w:p w14:paraId="22C21A81" w14:textId="0CEC6854" w:rsidR="00A6065C" w:rsidRDefault="00A6065C" w:rsidP="00A6065C">
            <w:pPr>
              <w:pStyle w:val="ListParagraph"/>
              <w:numPr>
                <w:ilvl w:val="0"/>
                <w:numId w:val="14"/>
              </w:numPr>
            </w:pPr>
            <w:r>
              <w:t>Advanced Cardiovascular Life Support (ACLS)</w:t>
            </w:r>
          </w:p>
          <w:p w14:paraId="7C9BC650" w14:textId="5380F258" w:rsidR="00A6065C" w:rsidRDefault="00A6065C" w:rsidP="00A6065C">
            <w:pPr>
              <w:pStyle w:val="ListParagraph"/>
              <w:numPr>
                <w:ilvl w:val="0"/>
                <w:numId w:val="14"/>
              </w:numPr>
            </w:pPr>
            <w:r>
              <w:t>Pediatric Advanced Life Support (PALS)</w:t>
            </w:r>
          </w:p>
          <w:p w14:paraId="42127875" w14:textId="77777777" w:rsidR="00A6065C" w:rsidRDefault="00A6065C" w:rsidP="00A6065C">
            <w:pPr>
              <w:pStyle w:val="ListParagraph"/>
              <w:numPr>
                <w:ilvl w:val="0"/>
                <w:numId w:val="14"/>
              </w:numPr>
            </w:pPr>
            <w:r>
              <w:t>Advanced Trauma Life Support (ATLS)</w:t>
            </w:r>
          </w:p>
          <w:p w14:paraId="42D53F95" w14:textId="499049C0" w:rsidR="00125DAA" w:rsidRPr="00CF1A49" w:rsidRDefault="00125DAA" w:rsidP="00A6065C">
            <w:pPr>
              <w:pStyle w:val="ListParagraph"/>
              <w:numPr>
                <w:ilvl w:val="0"/>
                <w:numId w:val="14"/>
              </w:numPr>
            </w:pPr>
            <w:r>
              <w:t>Advanced Life Support in Obstetrics (ALSO)</w:t>
            </w:r>
          </w:p>
        </w:tc>
      </w:tr>
      <w:tr w:rsidR="00A6065C" w:rsidRPr="00CF1A49" w14:paraId="7A935ED8" w14:textId="77777777" w:rsidTr="00186FF8">
        <w:trPr>
          <w:trHeight w:val="1097"/>
        </w:trPr>
        <w:tc>
          <w:tcPr>
            <w:tcW w:w="10945" w:type="dxa"/>
            <w:tcMar>
              <w:top w:w="216" w:type="dxa"/>
            </w:tcMar>
          </w:tcPr>
          <w:p w14:paraId="35543E94" w14:textId="316EC71B" w:rsidR="00A6065C" w:rsidRPr="00CF1A49" w:rsidRDefault="00A6065C" w:rsidP="00B842C9">
            <w:pPr>
              <w:pStyle w:val="Heading2"/>
              <w:contextualSpacing w:val="0"/>
              <w:outlineLvl w:val="1"/>
            </w:pPr>
            <w:r>
              <w:t>Professional Affiliations and memberships</w:t>
            </w:r>
          </w:p>
          <w:p w14:paraId="422DCD1B" w14:textId="71AD79E9" w:rsidR="00E24AEA" w:rsidRDefault="00E24AEA" w:rsidP="00A6065C">
            <w:pPr>
              <w:pStyle w:val="ListParagraph"/>
              <w:numPr>
                <w:ilvl w:val="0"/>
                <w:numId w:val="15"/>
              </w:numPr>
            </w:pPr>
            <w:r>
              <w:t>American Board of Emergency Medicine Physicians (ABEM)</w:t>
            </w:r>
          </w:p>
          <w:p w14:paraId="7A5613D2" w14:textId="4BDEECC3" w:rsidR="00A6065C" w:rsidRDefault="00A6065C" w:rsidP="00A6065C">
            <w:pPr>
              <w:pStyle w:val="ListParagraph"/>
              <w:numPr>
                <w:ilvl w:val="0"/>
                <w:numId w:val="15"/>
              </w:numPr>
            </w:pPr>
            <w:r>
              <w:t>American College of Emergency Physicians (ACEP)</w:t>
            </w:r>
          </w:p>
          <w:p w14:paraId="67950DD4" w14:textId="77777777" w:rsidR="00A6065C" w:rsidRDefault="004E0403" w:rsidP="00A6065C">
            <w:pPr>
              <w:pStyle w:val="ListParagraph"/>
              <w:numPr>
                <w:ilvl w:val="0"/>
                <w:numId w:val="15"/>
              </w:numPr>
            </w:pPr>
            <w:r>
              <w:t>Montana</w:t>
            </w:r>
            <w:r w:rsidR="00A6065C">
              <w:t xml:space="preserve"> College of Emergency Physicians (</w:t>
            </w:r>
            <w:r w:rsidR="00125DAA">
              <w:t>MTA</w:t>
            </w:r>
            <w:r w:rsidR="00A6065C">
              <w:t>CEP)</w:t>
            </w:r>
          </w:p>
          <w:p w14:paraId="7BF17E9E" w14:textId="2933B3DE" w:rsidR="00186FF8" w:rsidRDefault="00186FF8" w:rsidP="00E24AEA">
            <w:pPr>
              <w:ind w:left="360"/>
            </w:pPr>
          </w:p>
        </w:tc>
      </w:tr>
      <w:bookmarkEnd w:id="0"/>
    </w:tbl>
    <w:p w14:paraId="635FBEC1" w14:textId="2D14357E" w:rsidR="00E42318" w:rsidRDefault="00E42318" w:rsidP="00E42318"/>
    <w:p w14:paraId="7B54E7DB" w14:textId="70BCC586" w:rsidR="00D0282C" w:rsidRDefault="00D0282C" w:rsidP="00E42318"/>
    <w:p w14:paraId="6D5D1F65" w14:textId="6D314CBE" w:rsidR="00D0282C" w:rsidRPr="00D0282C" w:rsidRDefault="00D0282C" w:rsidP="00E42318">
      <w:pPr>
        <w:rPr>
          <w:b/>
        </w:rPr>
      </w:pPr>
    </w:p>
    <w:sectPr w:rsidR="00D0282C" w:rsidRPr="00D0282C" w:rsidSect="00BE0080">
      <w:footerReference w:type="default" r:id="rId9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67C4F" w14:textId="77777777" w:rsidR="00D667D5" w:rsidRDefault="00D667D5" w:rsidP="0068194B">
      <w:r>
        <w:separator/>
      </w:r>
    </w:p>
    <w:p w14:paraId="070B9AC0" w14:textId="77777777" w:rsidR="00D667D5" w:rsidRDefault="00D667D5"/>
    <w:p w14:paraId="633C6621" w14:textId="77777777" w:rsidR="00D667D5" w:rsidRDefault="00D667D5"/>
  </w:endnote>
  <w:endnote w:type="continuationSeparator" w:id="0">
    <w:p w14:paraId="33006ED9" w14:textId="77777777" w:rsidR="00D667D5" w:rsidRDefault="00D667D5" w:rsidP="0068194B">
      <w:r>
        <w:continuationSeparator/>
      </w:r>
    </w:p>
    <w:p w14:paraId="32A955F2" w14:textId="77777777" w:rsidR="00D667D5" w:rsidRDefault="00D667D5"/>
    <w:p w14:paraId="2552F9F6" w14:textId="77777777" w:rsidR="00D667D5" w:rsidRDefault="00D66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174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5A730" w14:textId="791A6FEA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9187D" w14:textId="77777777" w:rsidR="00D667D5" w:rsidRDefault="00D667D5" w:rsidP="0068194B">
      <w:r>
        <w:separator/>
      </w:r>
    </w:p>
    <w:p w14:paraId="401D2F47" w14:textId="77777777" w:rsidR="00D667D5" w:rsidRDefault="00D667D5"/>
    <w:p w14:paraId="3AAB95A7" w14:textId="77777777" w:rsidR="00D667D5" w:rsidRDefault="00D667D5"/>
  </w:footnote>
  <w:footnote w:type="continuationSeparator" w:id="0">
    <w:p w14:paraId="7F9C6CBD" w14:textId="77777777" w:rsidR="00D667D5" w:rsidRDefault="00D667D5" w:rsidP="0068194B">
      <w:r>
        <w:continuationSeparator/>
      </w:r>
    </w:p>
    <w:p w14:paraId="2F049C5A" w14:textId="77777777" w:rsidR="00D667D5" w:rsidRDefault="00D667D5"/>
    <w:p w14:paraId="5EEEEEC0" w14:textId="77777777" w:rsidR="00D667D5" w:rsidRDefault="00D66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8AB3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8AB3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18AB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18AB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18AB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3FE043E"/>
    <w:multiLevelType w:val="hybridMultilevel"/>
    <w:tmpl w:val="BAA0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418AB3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18AB3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18AB3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18AB3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A219D5"/>
    <w:multiLevelType w:val="hybridMultilevel"/>
    <w:tmpl w:val="76B6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1155982"/>
    <w:multiLevelType w:val="hybridMultilevel"/>
    <w:tmpl w:val="1E9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36BA9"/>
    <w:multiLevelType w:val="hybridMultilevel"/>
    <w:tmpl w:val="F908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02ED6"/>
    <w:multiLevelType w:val="hybridMultilevel"/>
    <w:tmpl w:val="294E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B76C2"/>
    <w:multiLevelType w:val="hybridMultilevel"/>
    <w:tmpl w:val="73B0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50338"/>
    <w:multiLevelType w:val="hybridMultilevel"/>
    <w:tmpl w:val="4AF29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123688"/>
    <w:multiLevelType w:val="hybridMultilevel"/>
    <w:tmpl w:val="A1E6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13"/>
  </w:num>
  <w:num w:numId="17">
    <w:abstractNumId w:val="15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D13FFF-1C17-48B6-B681-62E2A132D868}"/>
    <w:docVar w:name="dgnword-eventsink" w:val="385503688"/>
  </w:docVars>
  <w:rsids>
    <w:rsidRoot w:val="00D51B44"/>
    <w:rsid w:val="000001EF"/>
    <w:rsid w:val="00001381"/>
    <w:rsid w:val="000065DA"/>
    <w:rsid w:val="00007322"/>
    <w:rsid w:val="00007728"/>
    <w:rsid w:val="00010B0E"/>
    <w:rsid w:val="00024584"/>
    <w:rsid w:val="00024730"/>
    <w:rsid w:val="00055E95"/>
    <w:rsid w:val="000672E6"/>
    <w:rsid w:val="0007021F"/>
    <w:rsid w:val="000968DC"/>
    <w:rsid w:val="000B2BA5"/>
    <w:rsid w:val="000E1CE6"/>
    <w:rsid w:val="000F0052"/>
    <w:rsid w:val="000F2F8C"/>
    <w:rsid w:val="000F5200"/>
    <w:rsid w:val="0010006E"/>
    <w:rsid w:val="001045A8"/>
    <w:rsid w:val="00114A91"/>
    <w:rsid w:val="00125DAA"/>
    <w:rsid w:val="001427E1"/>
    <w:rsid w:val="00145DFA"/>
    <w:rsid w:val="00163668"/>
    <w:rsid w:val="00171566"/>
    <w:rsid w:val="00174676"/>
    <w:rsid w:val="001755A8"/>
    <w:rsid w:val="00184014"/>
    <w:rsid w:val="00184D9B"/>
    <w:rsid w:val="00186FF8"/>
    <w:rsid w:val="00192008"/>
    <w:rsid w:val="001A1E26"/>
    <w:rsid w:val="001B3A2D"/>
    <w:rsid w:val="001C0E68"/>
    <w:rsid w:val="001C277C"/>
    <w:rsid w:val="001C4B6F"/>
    <w:rsid w:val="001D0BF1"/>
    <w:rsid w:val="001E0023"/>
    <w:rsid w:val="001E1D34"/>
    <w:rsid w:val="001E3120"/>
    <w:rsid w:val="001E7E0C"/>
    <w:rsid w:val="001F0BB0"/>
    <w:rsid w:val="001F4E6D"/>
    <w:rsid w:val="001F6140"/>
    <w:rsid w:val="00203573"/>
    <w:rsid w:val="0020597D"/>
    <w:rsid w:val="0020642A"/>
    <w:rsid w:val="00213B4C"/>
    <w:rsid w:val="00216CD3"/>
    <w:rsid w:val="00217C7B"/>
    <w:rsid w:val="002253B0"/>
    <w:rsid w:val="00232270"/>
    <w:rsid w:val="00236D54"/>
    <w:rsid w:val="00241D8C"/>
    <w:rsid w:val="00241FDB"/>
    <w:rsid w:val="00243E10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0FA2"/>
    <w:rsid w:val="002D23C5"/>
    <w:rsid w:val="002D334F"/>
    <w:rsid w:val="002D6137"/>
    <w:rsid w:val="002E7E61"/>
    <w:rsid w:val="002F05E5"/>
    <w:rsid w:val="002F1AE4"/>
    <w:rsid w:val="002F254D"/>
    <w:rsid w:val="002F30E4"/>
    <w:rsid w:val="00307140"/>
    <w:rsid w:val="00316DFF"/>
    <w:rsid w:val="00325B57"/>
    <w:rsid w:val="00336056"/>
    <w:rsid w:val="003544E1"/>
    <w:rsid w:val="00361659"/>
    <w:rsid w:val="00366398"/>
    <w:rsid w:val="003A0632"/>
    <w:rsid w:val="003A30E5"/>
    <w:rsid w:val="003A6ADF"/>
    <w:rsid w:val="003B5928"/>
    <w:rsid w:val="003C01A9"/>
    <w:rsid w:val="003D28CE"/>
    <w:rsid w:val="003D380F"/>
    <w:rsid w:val="003E160D"/>
    <w:rsid w:val="003F1D5F"/>
    <w:rsid w:val="00404F16"/>
    <w:rsid w:val="00405128"/>
    <w:rsid w:val="00406CFF"/>
    <w:rsid w:val="00415FA5"/>
    <w:rsid w:val="00416B25"/>
    <w:rsid w:val="00420592"/>
    <w:rsid w:val="004319E0"/>
    <w:rsid w:val="0043247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616A"/>
    <w:rsid w:val="004B06EB"/>
    <w:rsid w:val="004B6AD0"/>
    <w:rsid w:val="004C2D5D"/>
    <w:rsid w:val="004C33E1"/>
    <w:rsid w:val="004C36A0"/>
    <w:rsid w:val="004E01EB"/>
    <w:rsid w:val="004E0403"/>
    <w:rsid w:val="004E2794"/>
    <w:rsid w:val="00502CA6"/>
    <w:rsid w:val="00510392"/>
    <w:rsid w:val="00513E2A"/>
    <w:rsid w:val="0051798D"/>
    <w:rsid w:val="00524533"/>
    <w:rsid w:val="005520D2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D52B6"/>
    <w:rsid w:val="005F4B91"/>
    <w:rsid w:val="005F55D2"/>
    <w:rsid w:val="0062312F"/>
    <w:rsid w:val="00625F2C"/>
    <w:rsid w:val="006618E9"/>
    <w:rsid w:val="0068194B"/>
    <w:rsid w:val="00692703"/>
    <w:rsid w:val="006A1962"/>
    <w:rsid w:val="006A78BF"/>
    <w:rsid w:val="006B5D48"/>
    <w:rsid w:val="006B76D5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5C17"/>
    <w:rsid w:val="0079206B"/>
    <w:rsid w:val="00796076"/>
    <w:rsid w:val="007C0566"/>
    <w:rsid w:val="007C606B"/>
    <w:rsid w:val="007E6A61"/>
    <w:rsid w:val="00801140"/>
    <w:rsid w:val="00803404"/>
    <w:rsid w:val="008175A4"/>
    <w:rsid w:val="008329D7"/>
    <w:rsid w:val="00834955"/>
    <w:rsid w:val="00855B59"/>
    <w:rsid w:val="00860461"/>
    <w:rsid w:val="0086487C"/>
    <w:rsid w:val="00870B20"/>
    <w:rsid w:val="008829F8"/>
    <w:rsid w:val="00885897"/>
    <w:rsid w:val="00896E14"/>
    <w:rsid w:val="008A6538"/>
    <w:rsid w:val="008C2110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57F8"/>
    <w:rsid w:val="009510E7"/>
    <w:rsid w:val="00952C89"/>
    <w:rsid w:val="009571D8"/>
    <w:rsid w:val="009650EA"/>
    <w:rsid w:val="00967E0A"/>
    <w:rsid w:val="0097314B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7D4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065C"/>
    <w:rsid w:val="00A615E1"/>
    <w:rsid w:val="00A755E8"/>
    <w:rsid w:val="00A873B8"/>
    <w:rsid w:val="00A913A5"/>
    <w:rsid w:val="00A93A5D"/>
    <w:rsid w:val="00AB32F8"/>
    <w:rsid w:val="00AB610B"/>
    <w:rsid w:val="00AC3138"/>
    <w:rsid w:val="00AD360E"/>
    <w:rsid w:val="00AD40FB"/>
    <w:rsid w:val="00AD782D"/>
    <w:rsid w:val="00AE0980"/>
    <w:rsid w:val="00AE526F"/>
    <w:rsid w:val="00AE7650"/>
    <w:rsid w:val="00B10EBE"/>
    <w:rsid w:val="00B157FA"/>
    <w:rsid w:val="00B236F1"/>
    <w:rsid w:val="00B448E6"/>
    <w:rsid w:val="00B50F99"/>
    <w:rsid w:val="00B51D1B"/>
    <w:rsid w:val="00B540F4"/>
    <w:rsid w:val="00B60FD0"/>
    <w:rsid w:val="00B622DF"/>
    <w:rsid w:val="00B6332A"/>
    <w:rsid w:val="00B64C0F"/>
    <w:rsid w:val="00B72984"/>
    <w:rsid w:val="00B81760"/>
    <w:rsid w:val="00B8494C"/>
    <w:rsid w:val="00BA1546"/>
    <w:rsid w:val="00BB19E0"/>
    <w:rsid w:val="00BB4E51"/>
    <w:rsid w:val="00BD431F"/>
    <w:rsid w:val="00BE0080"/>
    <w:rsid w:val="00BE423E"/>
    <w:rsid w:val="00BE5502"/>
    <w:rsid w:val="00BF61AC"/>
    <w:rsid w:val="00C47FA6"/>
    <w:rsid w:val="00C54DA8"/>
    <w:rsid w:val="00C57FC6"/>
    <w:rsid w:val="00C66A7D"/>
    <w:rsid w:val="00C76C7E"/>
    <w:rsid w:val="00C779DA"/>
    <w:rsid w:val="00C814F7"/>
    <w:rsid w:val="00CA4B4D"/>
    <w:rsid w:val="00CB35C3"/>
    <w:rsid w:val="00CD323D"/>
    <w:rsid w:val="00CE4030"/>
    <w:rsid w:val="00CE64B3"/>
    <w:rsid w:val="00CF1A49"/>
    <w:rsid w:val="00D0282C"/>
    <w:rsid w:val="00D0630C"/>
    <w:rsid w:val="00D243A9"/>
    <w:rsid w:val="00D305E5"/>
    <w:rsid w:val="00D37CD3"/>
    <w:rsid w:val="00D4059A"/>
    <w:rsid w:val="00D51B44"/>
    <w:rsid w:val="00D65FF3"/>
    <w:rsid w:val="00D667D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3CF"/>
    <w:rsid w:val="00DC600B"/>
    <w:rsid w:val="00DD28E0"/>
    <w:rsid w:val="00DE0FAA"/>
    <w:rsid w:val="00DE136D"/>
    <w:rsid w:val="00DE6534"/>
    <w:rsid w:val="00DF4B31"/>
    <w:rsid w:val="00DF4D6C"/>
    <w:rsid w:val="00E0004C"/>
    <w:rsid w:val="00E01923"/>
    <w:rsid w:val="00E14498"/>
    <w:rsid w:val="00E1502D"/>
    <w:rsid w:val="00E17E80"/>
    <w:rsid w:val="00E2397A"/>
    <w:rsid w:val="00E24AEA"/>
    <w:rsid w:val="00E254DB"/>
    <w:rsid w:val="00E300FC"/>
    <w:rsid w:val="00E362DB"/>
    <w:rsid w:val="00E42318"/>
    <w:rsid w:val="00E4345B"/>
    <w:rsid w:val="00E5632B"/>
    <w:rsid w:val="00E70240"/>
    <w:rsid w:val="00E71E6B"/>
    <w:rsid w:val="00E81CC5"/>
    <w:rsid w:val="00E85A87"/>
    <w:rsid w:val="00E85B4A"/>
    <w:rsid w:val="00E93830"/>
    <w:rsid w:val="00E9528E"/>
    <w:rsid w:val="00EA5099"/>
    <w:rsid w:val="00EB2CC5"/>
    <w:rsid w:val="00EC1351"/>
    <w:rsid w:val="00EC4CBF"/>
    <w:rsid w:val="00EE2CA8"/>
    <w:rsid w:val="00EF17E8"/>
    <w:rsid w:val="00EF51D9"/>
    <w:rsid w:val="00F055D8"/>
    <w:rsid w:val="00F130DD"/>
    <w:rsid w:val="00F24884"/>
    <w:rsid w:val="00F375D8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53A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D43AC"/>
  <w15:chartTrackingRefBased/>
  <w15:docId w15:val="{5B3F27FE-04E8-44EA-BD8B-08D5F24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418AB3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204559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204559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418AB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5E5E5E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jc w:val="center"/>
    </w:pPr>
    <w:rPr>
      <w:i/>
      <w:iCs/>
      <w:color w:val="418AB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418AB3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418AB3" w:themeColor="accent1" w:shadow="1" w:frame="1"/>
        <w:left w:val="single" w:sz="2" w:space="10" w:color="418AB3" w:themeColor="accent1" w:shadow="1" w:frame="1"/>
        <w:bottom w:val="single" w:sz="2" w:space="10" w:color="418AB3" w:themeColor="accent1" w:shadow="1" w:frame="1"/>
        <w:right w:val="single" w:sz="2" w:space="10" w:color="418AB3" w:themeColor="accent1" w:shadow="1" w:frame="1"/>
      </w:pBdr>
      <w:ind w:left="1152" w:right="1152"/>
    </w:pPr>
    <w:rPr>
      <w:rFonts w:eastAsiaTheme="minorEastAsia"/>
      <w:i/>
      <w:iCs/>
      <w:color w:val="418AB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204458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418AB3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ayCarlsonKle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4943F7015945368E059A1DBEA6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01B7-9FFC-4012-8BD6-97B08E43ECD4}"/>
      </w:docPartPr>
      <w:docPartBody>
        <w:p w:rsidR="00D37DCF" w:rsidRDefault="0022575A" w:rsidP="0022575A">
          <w:pPr>
            <w:pStyle w:val="D74943F7015945368E059A1DBEA6E5F8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CB660EAE853948D685C8B7505522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9024-12A9-491E-8D22-0FDAFB309CF0}"/>
      </w:docPartPr>
      <w:docPartBody>
        <w:p w:rsidR="00947133" w:rsidRDefault="00F65DAC" w:rsidP="00F65DAC">
          <w:pPr>
            <w:pStyle w:val="CB660EAE853948D685C8B7505522523A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5A"/>
    <w:rsid w:val="00041514"/>
    <w:rsid w:val="000443F9"/>
    <w:rsid w:val="00213329"/>
    <w:rsid w:val="0022575A"/>
    <w:rsid w:val="002929AA"/>
    <w:rsid w:val="002A11A7"/>
    <w:rsid w:val="002A2F5E"/>
    <w:rsid w:val="002B257E"/>
    <w:rsid w:val="00321B51"/>
    <w:rsid w:val="00376601"/>
    <w:rsid w:val="003E29C1"/>
    <w:rsid w:val="004B2599"/>
    <w:rsid w:val="004B2F77"/>
    <w:rsid w:val="004F5ACA"/>
    <w:rsid w:val="00947133"/>
    <w:rsid w:val="009A1C1E"/>
    <w:rsid w:val="009B031C"/>
    <w:rsid w:val="00A016F9"/>
    <w:rsid w:val="00A03E48"/>
    <w:rsid w:val="00A8550E"/>
    <w:rsid w:val="00AA2CA2"/>
    <w:rsid w:val="00B119C4"/>
    <w:rsid w:val="00B22F3B"/>
    <w:rsid w:val="00BF2B5A"/>
    <w:rsid w:val="00C37791"/>
    <w:rsid w:val="00D37DCF"/>
    <w:rsid w:val="00EA57B6"/>
    <w:rsid w:val="00EC771C"/>
    <w:rsid w:val="00F12A3F"/>
    <w:rsid w:val="00F65DAC"/>
    <w:rsid w:val="00F8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74943F7015945368E059A1DBEA6E5F8">
    <w:name w:val="D74943F7015945368E059A1DBEA6E5F8"/>
    <w:rsid w:val="0022575A"/>
  </w:style>
  <w:style w:type="paragraph" w:customStyle="1" w:styleId="CB660EAE853948D685C8B7505522523A">
    <w:name w:val="CB660EAE853948D685C8B7505522523A"/>
    <w:rsid w:val="00F65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9FFC-6A6C-4CDD-9FF2-5C744CA6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Carlson, Lindsay (IHS/BIL)</cp:lastModifiedBy>
  <cp:revision>2</cp:revision>
  <dcterms:created xsi:type="dcterms:W3CDTF">2022-07-18T15:12:00Z</dcterms:created>
  <dcterms:modified xsi:type="dcterms:W3CDTF">2022-07-18T15:12:00Z</dcterms:modified>
  <cp:category/>
</cp:coreProperties>
</file>